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12D" w14:textId="77777777" w:rsidR="0025710C" w:rsidRPr="00402C44" w:rsidRDefault="0025710C" w:rsidP="0025710C">
      <w:pPr>
        <w:spacing w:after="240" w:line="240" w:lineRule="auto"/>
        <w:outlineLvl w:val="1"/>
        <w:rPr>
          <w:rFonts w:ascii="Roboto" w:eastAsia="Times New Roman" w:hAnsi="Roboto" w:cs="Times New Roman"/>
          <w:color w:val="8E1150"/>
          <w:kern w:val="0"/>
          <w:sz w:val="32"/>
          <w:szCs w:val="32"/>
          <w:lang w:eastAsia="cs-CZ"/>
          <w14:ligatures w14:val="none"/>
        </w:rPr>
      </w:pPr>
      <w:r w:rsidRPr="00402C44">
        <w:rPr>
          <w:rFonts w:ascii="Roboto" w:eastAsia="Times New Roman" w:hAnsi="Roboto" w:cs="Times New Roman"/>
          <w:color w:val="8E1150"/>
          <w:kern w:val="0"/>
          <w:sz w:val="32"/>
          <w:szCs w:val="32"/>
          <w:lang w:eastAsia="cs-CZ"/>
          <w14:ligatures w14:val="none"/>
        </w:rPr>
        <w:t>Stornovací podmínky</w:t>
      </w:r>
    </w:p>
    <w:p w14:paraId="52C6A032" w14:textId="77777777" w:rsidR="0025710C" w:rsidRPr="00402C44" w:rsidRDefault="0025710C" w:rsidP="0025710C">
      <w:pPr>
        <w:spacing w:after="180" w:line="240" w:lineRule="auto"/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</w:pPr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Uvedené stornovací podmínky se vztahují na uzavřené smlouvy o ubytování uzavřené v souladu s </w:t>
      </w:r>
      <w:proofErr w:type="spellStart"/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ust</w:t>
      </w:r>
      <w:proofErr w:type="spellEnd"/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 xml:space="preserve">. § 2326 a násl. zák. č. 89/2012 Sb., občanský zákoník, s firmou Hotel Group </w:t>
      </w:r>
      <w:proofErr w:type="spellStart"/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Luxury</w:t>
      </w:r>
      <w:proofErr w:type="spellEnd"/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 xml:space="preserve"> </w:t>
      </w:r>
      <w:proofErr w:type="gramStart"/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s.r.o. ,</w:t>
      </w:r>
      <w:proofErr w:type="gramEnd"/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 xml:space="preserve"> sídlo: 1. máje 27/49, Dvory, 360 06 Karlovy Vary , IČ 04191765 provozující </w:t>
      </w:r>
      <w:r w:rsidRPr="00402C44">
        <w:rPr>
          <w:rFonts w:ascii="Roboto" w:eastAsia="Times New Roman" w:hAnsi="Roboto" w:cs="Times New Roman"/>
          <w:b/>
          <w:bCs/>
          <w:color w:val="323232"/>
          <w:kern w:val="0"/>
          <w:sz w:val="24"/>
          <w:szCs w:val="24"/>
          <w:lang w:eastAsia="cs-CZ"/>
          <w14:ligatures w14:val="none"/>
        </w:rPr>
        <w:t>Hotel MILLENIUM</w:t>
      </w:r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 jakožto poskytovatelem ubytování – ubytovatelem, a objednatelem ubytovacích a dalších služeb.</w:t>
      </w:r>
    </w:p>
    <w:p w14:paraId="28FC79F4" w14:textId="73DD0F96" w:rsidR="0025710C" w:rsidRPr="00402C44" w:rsidRDefault="0025710C" w:rsidP="0025710C">
      <w:pPr>
        <w:spacing w:after="180" w:line="240" w:lineRule="auto"/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</w:pPr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Storno podmínky jsou platné od 1. ledna 20</w:t>
      </w:r>
      <w:r w:rsidR="00402C44"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23</w:t>
      </w:r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.</w:t>
      </w:r>
    </w:p>
    <w:p w14:paraId="78DF4CAB" w14:textId="77777777" w:rsidR="0025710C" w:rsidRPr="00402C44" w:rsidRDefault="0025710C" w:rsidP="0025710C">
      <w:pPr>
        <w:spacing w:before="360" w:after="240" w:line="240" w:lineRule="auto"/>
        <w:outlineLvl w:val="1"/>
        <w:rPr>
          <w:rFonts w:ascii="Roboto" w:eastAsia="Times New Roman" w:hAnsi="Roboto" w:cs="Times New Roman"/>
          <w:color w:val="8E1150"/>
          <w:kern w:val="0"/>
          <w:sz w:val="32"/>
          <w:szCs w:val="32"/>
          <w:lang w:eastAsia="cs-CZ"/>
          <w14:ligatures w14:val="none"/>
        </w:rPr>
      </w:pPr>
      <w:r w:rsidRPr="00402C44">
        <w:rPr>
          <w:rFonts w:ascii="Roboto" w:eastAsia="Times New Roman" w:hAnsi="Roboto" w:cs="Times New Roman"/>
          <w:color w:val="8E1150"/>
          <w:kern w:val="0"/>
          <w:sz w:val="32"/>
          <w:szCs w:val="32"/>
          <w:lang w:eastAsia="cs-CZ"/>
          <w14:ligatures w14:val="none"/>
        </w:rPr>
        <w:t>Všeobecné informace</w:t>
      </w:r>
    </w:p>
    <w:p w14:paraId="298D43D1" w14:textId="77777777" w:rsidR="0025710C" w:rsidRPr="00402C44" w:rsidRDefault="0025710C" w:rsidP="0025710C">
      <w:pPr>
        <w:numPr>
          <w:ilvl w:val="0"/>
          <w:numId w:val="1"/>
        </w:numPr>
        <w:spacing w:before="100" w:beforeAutospacing="1" w:after="180" w:line="240" w:lineRule="auto"/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</w:pPr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Storno podmínkami se řídí zrušení rezervace objednatelem objednaných či rezervovaných ubytovacích služeb v ubytovacím zařízení, přičemž rezervovanou ubytovací službou či rezervovaným ubytováním se rozumí veškeré objednatelem objednané ubytovací a další služby nabízené ubytovatelem v rozsahu jím provedené závazné rezervace a objednávky.</w:t>
      </w:r>
    </w:p>
    <w:p w14:paraId="2B6F80F8" w14:textId="77777777" w:rsidR="0025710C" w:rsidRPr="00402C44" w:rsidRDefault="0025710C" w:rsidP="0025710C">
      <w:pPr>
        <w:numPr>
          <w:ilvl w:val="0"/>
          <w:numId w:val="1"/>
        </w:numPr>
        <w:spacing w:before="100" w:beforeAutospacing="1" w:after="180" w:line="240" w:lineRule="auto"/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</w:pPr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Stornem se rozumí zrušení rezervace ubytování či ubytovací služby učiněné objednatelem v ubytovacím zařízení při současném zaplacení storno poplatku ve výši a za podmínek stanovených těmito storno podmínkami.</w:t>
      </w:r>
    </w:p>
    <w:p w14:paraId="6FB36DFA" w14:textId="77777777" w:rsidR="0025710C" w:rsidRPr="00402C44" w:rsidRDefault="0025710C" w:rsidP="0025710C">
      <w:pPr>
        <w:numPr>
          <w:ilvl w:val="0"/>
          <w:numId w:val="1"/>
        </w:numPr>
        <w:spacing w:before="100" w:beforeAutospacing="1" w:after="180" w:line="240" w:lineRule="auto"/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</w:pPr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Vyžaduje-li ubytovatel zálohu na rezervované ubytovací služby, není tato záloha storno poplatkem v případě zrušení rezervace objednatelem, avšak ubytovatel je oprávněn tuto zálohu jednostranně započíst vůči storno poplatku. V případě, že je výše zálohy vyšší než storno poplatek, vrátí zbývající část zálohy ubytovatel objednateli. V případě nezaplacení zálohy, ze které by bylo možné storno poplatky odečíst, má ubytovatel právo zaslat objednavateli fakturu ve výši storno poplatků.</w:t>
      </w:r>
    </w:p>
    <w:p w14:paraId="518EFF63" w14:textId="77777777" w:rsidR="0025710C" w:rsidRPr="00402C44" w:rsidRDefault="0025710C" w:rsidP="0025710C">
      <w:pPr>
        <w:numPr>
          <w:ilvl w:val="0"/>
          <w:numId w:val="1"/>
        </w:numPr>
        <w:spacing w:before="100" w:beforeAutospacing="1" w:after="180" w:line="240" w:lineRule="auto"/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</w:pPr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 xml:space="preserve">Objednatel bere na vědomí, že storno poplatek je smluvní pokutou za vypovězení smlouvy o ubytování, kterou svou závaznou rezervací uzavřel. Smluvní pokuta nekompenzuje nárok ubytovatele na náhradu škody dle </w:t>
      </w:r>
      <w:proofErr w:type="spellStart"/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ust</w:t>
      </w:r>
      <w:proofErr w:type="spellEnd"/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. § 2330 odst. 2 občanského zákoníku.</w:t>
      </w:r>
    </w:p>
    <w:p w14:paraId="75E864A2" w14:textId="77777777" w:rsidR="0025710C" w:rsidRPr="00402C44" w:rsidRDefault="0025710C" w:rsidP="0025710C">
      <w:pPr>
        <w:numPr>
          <w:ilvl w:val="0"/>
          <w:numId w:val="1"/>
        </w:numPr>
        <w:spacing w:before="100" w:beforeAutospacing="1" w:after="180" w:line="240" w:lineRule="auto"/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</w:pPr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 xml:space="preserve">V případě předčasného ukončení ubytování ze strany objednatele bez zavinění ubytovatele, není ubytovatel povinen vrátit objednateli zaplacenou cenu ubytování ani z části. Objednatel bere na vědomí, že takto nevrácená část kupní ceny za předčasně zrušené ubytovací služby ze strany objednatele představuje nárok ubytovatele na náhradu škody dle </w:t>
      </w:r>
      <w:proofErr w:type="spellStart"/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ust</w:t>
      </w:r>
      <w:proofErr w:type="spellEnd"/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. § 2330 odst. 2 občanského zákoníku.</w:t>
      </w:r>
    </w:p>
    <w:p w14:paraId="1D2459F6" w14:textId="77777777" w:rsidR="0025710C" w:rsidRPr="00402C44" w:rsidRDefault="0025710C" w:rsidP="0025710C">
      <w:pPr>
        <w:numPr>
          <w:ilvl w:val="0"/>
          <w:numId w:val="1"/>
        </w:numPr>
        <w:spacing w:before="100" w:beforeAutospacing="1" w:after="180" w:line="240" w:lineRule="auto"/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</w:pPr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V případě, že bude na straně objednatele více osob, budou tyto v případě vzniku nároku na zaplacení storno poplatku zavázány společně a nerozdílně.</w:t>
      </w:r>
    </w:p>
    <w:p w14:paraId="169BE492" w14:textId="77777777" w:rsidR="0025710C" w:rsidRPr="00402C44" w:rsidRDefault="0025710C" w:rsidP="00257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</w:pPr>
      <w:r w:rsidRPr="00402C44">
        <w:rPr>
          <w:rFonts w:ascii="Roboto" w:eastAsia="Times New Roman" w:hAnsi="Roboto" w:cs="Times New Roman"/>
          <w:color w:val="323232"/>
          <w:kern w:val="0"/>
          <w:sz w:val="24"/>
          <w:szCs w:val="24"/>
          <w:lang w:eastAsia="cs-CZ"/>
          <w14:ligatures w14:val="none"/>
        </w:rPr>
        <w:t>Výše storno poplatku je vypočítána vždy z celkové ceny rezervovaných ubytovacích služeb a dalších služeb objednaných objednatelem, a to včetně příplatků, poplatků a daně z přidané hodnoty.</w:t>
      </w:r>
    </w:p>
    <w:p w14:paraId="49BFC165" w14:textId="77777777" w:rsidR="00881800" w:rsidRDefault="00881800" w:rsidP="00402C44">
      <w:pPr>
        <w:spacing w:after="240" w:line="240" w:lineRule="auto"/>
        <w:outlineLvl w:val="1"/>
        <w:rPr>
          <w:rFonts w:ascii="Roboto" w:eastAsia="Times New Roman" w:hAnsi="Roboto" w:cs="Times New Roman"/>
          <w:color w:val="8E1150"/>
          <w:kern w:val="0"/>
          <w:sz w:val="32"/>
          <w:szCs w:val="32"/>
          <w:lang w:eastAsia="cs-CZ"/>
          <w14:ligatures w14:val="none"/>
        </w:rPr>
      </w:pPr>
    </w:p>
    <w:p w14:paraId="51753068" w14:textId="4E4BB731" w:rsidR="00402C44" w:rsidRDefault="0025710C" w:rsidP="00402C44">
      <w:pPr>
        <w:spacing w:after="240" w:line="240" w:lineRule="auto"/>
        <w:outlineLvl w:val="1"/>
        <w:rPr>
          <w:rFonts w:ascii="Roboto" w:eastAsia="Times New Roman" w:hAnsi="Roboto" w:cs="Times New Roman"/>
          <w:color w:val="8E1150"/>
          <w:kern w:val="0"/>
          <w:sz w:val="32"/>
          <w:szCs w:val="32"/>
          <w:lang w:eastAsia="cs-CZ"/>
          <w14:ligatures w14:val="none"/>
        </w:rPr>
      </w:pPr>
      <w:r w:rsidRPr="00402C44">
        <w:rPr>
          <w:rFonts w:ascii="Roboto" w:eastAsia="Times New Roman" w:hAnsi="Roboto" w:cs="Times New Roman"/>
          <w:color w:val="8E1150"/>
          <w:kern w:val="0"/>
          <w:sz w:val="32"/>
          <w:szCs w:val="32"/>
          <w:lang w:eastAsia="cs-CZ"/>
          <w14:ligatures w14:val="none"/>
        </w:rPr>
        <w:lastRenderedPageBreak/>
        <w:t>Storno poplatky</w:t>
      </w:r>
    </w:p>
    <w:p w14:paraId="74D33A89" w14:textId="5C6B1D6D" w:rsidR="00402C44" w:rsidRDefault="00402C44" w:rsidP="00881800">
      <w:pPr>
        <w:pStyle w:val="Odstavecseseznamem"/>
        <w:numPr>
          <w:ilvl w:val="0"/>
          <w:numId w:val="6"/>
        </w:numPr>
        <w:rPr>
          <w:rFonts w:ascii="Roboto" w:hAnsi="Roboto"/>
          <w:sz w:val="24"/>
          <w:szCs w:val="24"/>
          <w:lang w:eastAsia="cs-CZ"/>
        </w:rPr>
      </w:pPr>
      <w:r w:rsidRPr="00881800">
        <w:rPr>
          <w:rFonts w:ascii="Roboto" w:hAnsi="Roboto"/>
          <w:sz w:val="24"/>
          <w:szCs w:val="24"/>
          <w:lang w:eastAsia="cs-CZ"/>
        </w:rPr>
        <w:t>dojde-li ke zrušení rezervace objednatelem ve lhůtě delší než 30 dní před plánovaným dnem příjezdu, je ubytovatel oprávněn požadovat po objednateli paušální manipulační administrativní poplatek ve výši 500 Kč</w:t>
      </w:r>
    </w:p>
    <w:p w14:paraId="128A82F9" w14:textId="77777777" w:rsidR="00881800" w:rsidRPr="00881800" w:rsidRDefault="00881800" w:rsidP="00881800">
      <w:pPr>
        <w:pStyle w:val="Odstavecseseznamem"/>
        <w:rPr>
          <w:rFonts w:ascii="Roboto" w:hAnsi="Roboto"/>
          <w:sz w:val="24"/>
          <w:szCs w:val="24"/>
          <w:lang w:eastAsia="cs-CZ"/>
        </w:rPr>
      </w:pPr>
    </w:p>
    <w:p w14:paraId="10677354" w14:textId="66CF45CC" w:rsidR="0025710C" w:rsidRPr="00881800" w:rsidRDefault="0025710C" w:rsidP="00881800">
      <w:pPr>
        <w:pStyle w:val="Odstavecseseznamem"/>
        <w:numPr>
          <w:ilvl w:val="0"/>
          <w:numId w:val="6"/>
        </w:numPr>
        <w:rPr>
          <w:rFonts w:ascii="Roboto" w:hAnsi="Roboto"/>
          <w:color w:val="323232"/>
          <w:sz w:val="24"/>
          <w:szCs w:val="24"/>
          <w:lang w:eastAsia="cs-CZ"/>
        </w:rPr>
      </w:pPr>
      <w:r w:rsidRPr="00881800">
        <w:rPr>
          <w:rFonts w:ascii="Roboto" w:hAnsi="Roboto"/>
          <w:color w:val="323232"/>
          <w:sz w:val="24"/>
          <w:szCs w:val="24"/>
          <w:lang w:eastAsia="cs-CZ"/>
        </w:rPr>
        <w:t>dojde-li ke zrušení rezervace objednatelem ve lhůtě 30 až 21 dní před plánovaným dnem příjezdu, je ubytovatel oprávněn požadovat po objednateli storno poplatek ve výši 50% z celkové ceny pobytu (</w:t>
      </w:r>
      <w:proofErr w:type="spellStart"/>
      <w:proofErr w:type="gramStart"/>
      <w:r w:rsidRPr="00881800">
        <w:rPr>
          <w:rFonts w:ascii="Roboto" w:hAnsi="Roboto"/>
          <w:color w:val="323232"/>
          <w:sz w:val="24"/>
          <w:szCs w:val="24"/>
          <w:lang w:eastAsia="cs-CZ"/>
        </w:rPr>
        <w:t>tj.ceny</w:t>
      </w:r>
      <w:proofErr w:type="spellEnd"/>
      <w:proofErr w:type="gramEnd"/>
      <w:r w:rsidRPr="00881800">
        <w:rPr>
          <w:rFonts w:ascii="Roboto" w:hAnsi="Roboto"/>
          <w:color w:val="323232"/>
          <w:sz w:val="24"/>
          <w:szCs w:val="24"/>
          <w:lang w:eastAsia="cs-CZ"/>
        </w:rPr>
        <w:t xml:space="preserve"> rezervovaných služeb včetně ubytovacích služeb)</w:t>
      </w:r>
      <w:r w:rsidRPr="00881800">
        <w:rPr>
          <w:rFonts w:ascii="Roboto" w:hAnsi="Roboto"/>
          <w:color w:val="323232"/>
          <w:sz w:val="24"/>
          <w:szCs w:val="24"/>
          <w:lang w:eastAsia="cs-CZ"/>
        </w:rPr>
        <w:br/>
        <w:t> </w:t>
      </w:r>
    </w:p>
    <w:p w14:paraId="6BC0255F" w14:textId="38B59DEB" w:rsidR="0025710C" w:rsidRPr="00881800" w:rsidRDefault="0025710C" w:rsidP="00881800">
      <w:pPr>
        <w:pStyle w:val="Odstavecseseznamem"/>
        <w:numPr>
          <w:ilvl w:val="0"/>
          <w:numId w:val="6"/>
        </w:numPr>
        <w:rPr>
          <w:rFonts w:ascii="Roboto" w:hAnsi="Roboto"/>
          <w:color w:val="323232"/>
          <w:sz w:val="24"/>
          <w:szCs w:val="24"/>
          <w:lang w:eastAsia="cs-CZ"/>
        </w:rPr>
      </w:pPr>
      <w:r w:rsidRPr="00881800">
        <w:rPr>
          <w:rFonts w:ascii="Roboto" w:hAnsi="Roboto"/>
          <w:color w:val="323232"/>
          <w:sz w:val="24"/>
          <w:szCs w:val="24"/>
          <w:lang w:eastAsia="cs-CZ"/>
        </w:rPr>
        <w:t>dojde-li ke zrušení rezervace objednatelem ve lhůtě 21 až 7 dní před plánovaným dnem příjezdu, je ubytovatel oprávněn požadovat po objednateli storno poplatek ve výši 70% z celkové ceny pobytu (</w:t>
      </w:r>
      <w:proofErr w:type="spellStart"/>
      <w:proofErr w:type="gramStart"/>
      <w:r w:rsidRPr="00881800">
        <w:rPr>
          <w:rFonts w:ascii="Roboto" w:hAnsi="Roboto"/>
          <w:color w:val="323232"/>
          <w:sz w:val="24"/>
          <w:szCs w:val="24"/>
          <w:lang w:eastAsia="cs-CZ"/>
        </w:rPr>
        <w:t>tj.ceny</w:t>
      </w:r>
      <w:proofErr w:type="spellEnd"/>
      <w:proofErr w:type="gramEnd"/>
      <w:r w:rsidRPr="00881800">
        <w:rPr>
          <w:rFonts w:ascii="Roboto" w:hAnsi="Roboto"/>
          <w:color w:val="323232"/>
          <w:sz w:val="24"/>
          <w:szCs w:val="24"/>
          <w:lang w:eastAsia="cs-CZ"/>
        </w:rPr>
        <w:t xml:space="preserve"> rezervovaných služeb včetně ubytovacích služeb)</w:t>
      </w:r>
      <w:r w:rsidRPr="00881800">
        <w:rPr>
          <w:rFonts w:ascii="Roboto" w:hAnsi="Roboto"/>
          <w:color w:val="323232"/>
          <w:sz w:val="24"/>
          <w:szCs w:val="24"/>
          <w:lang w:eastAsia="cs-CZ"/>
        </w:rPr>
        <w:br/>
        <w:t> </w:t>
      </w:r>
    </w:p>
    <w:p w14:paraId="45668EC5" w14:textId="2A780F0C" w:rsidR="0025710C" w:rsidRPr="00881800" w:rsidRDefault="0025710C" w:rsidP="00881800">
      <w:pPr>
        <w:pStyle w:val="Odstavecseseznamem"/>
        <w:numPr>
          <w:ilvl w:val="0"/>
          <w:numId w:val="6"/>
        </w:numPr>
        <w:rPr>
          <w:rFonts w:ascii="Roboto" w:hAnsi="Roboto"/>
          <w:color w:val="323232"/>
          <w:sz w:val="24"/>
          <w:szCs w:val="24"/>
          <w:lang w:eastAsia="cs-CZ"/>
        </w:rPr>
      </w:pPr>
      <w:r w:rsidRPr="00881800">
        <w:rPr>
          <w:rFonts w:ascii="Roboto" w:hAnsi="Roboto"/>
          <w:color w:val="323232"/>
          <w:sz w:val="24"/>
          <w:szCs w:val="24"/>
          <w:lang w:eastAsia="cs-CZ"/>
        </w:rPr>
        <w:t xml:space="preserve">dojde-li ke zrušení rezervace objednatelem ve lhůtě méně jak 7 dní před plánovaným dnem příjezdu nebo v den příjezdu (tj. </w:t>
      </w:r>
      <w:proofErr w:type="spellStart"/>
      <w:r w:rsidRPr="00881800">
        <w:rPr>
          <w:rFonts w:ascii="Roboto" w:hAnsi="Roboto"/>
          <w:color w:val="323232"/>
          <w:sz w:val="24"/>
          <w:szCs w:val="24"/>
          <w:lang w:eastAsia="cs-CZ"/>
        </w:rPr>
        <w:t>nedojezdu</w:t>
      </w:r>
      <w:proofErr w:type="spellEnd"/>
      <w:r w:rsidRPr="00881800">
        <w:rPr>
          <w:rFonts w:ascii="Roboto" w:hAnsi="Roboto"/>
          <w:color w:val="323232"/>
          <w:sz w:val="24"/>
          <w:szCs w:val="24"/>
          <w:lang w:eastAsia="cs-CZ"/>
        </w:rPr>
        <w:t>), je ubytovatel oprávněn požadovat po objednateli storno poplatek ve výši 100% z celkové ceny pobytu (</w:t>
      </w:r>
      <w:proofErr w:type="spellStart"/>
      <w:proofErr w:type="gramStart"/>
      <w:r w:rsidRPr="00881800">
        <w:rPr>
          <w:rFonts w:ascii="Roboto" w:hAnsi="Roboto"/>
          <w:color w:val="323232"/>
          <w:sz w:val="24"/>
          <w:szCs w:val="24"/>
          <w:lang w:eastAsia="cs-CZ"/>
        </w:rPr>
        <w:t>tj.ceny</w:t>
      </w:r>
      <w:proofErr w:type="spellEnd"/>
      <w:proofErr w:type="gramEnd"/>
      <w:r w:rsidRPr="00881800">
        <w:rPr>
          <w:rFonts w:ascii="Roboto" w:hAnsi="Roboto"/>
          <w:color w:val="323232"/>
          <w:sz w:val="24"/>
          <w:szCs w:val="24"/>
          <w:lang w:eastAsia="cs-CZ"/>
        </w:rPr>
        <w:t xml:space="preserve"> rezervovaných služeb včetně ubytovacích služeb)</w:t>
      </w:r>
      <w:r w:rsidRPr="00881800">
        <w:rPr>
          <w:rFonts w:ascii="Roboto" w:hAnsi="Roboto"/>
          <w:color w:val="323232"/>
          <w:sz w:val="24"/>
          <w:szCs w:val="24"/>
          <w:lang w:eastAsia="cs-CZ"/>
        </w:rPr>
        <w:br/>
        <w:t> </w:t>
      </w:r>
    </w:p>
    <w:p w14:paraId="351014CE" w14:textId="6D12F96B" w:rsidR="00881800" w:rsidRDefault="0025710C" w:rsidP="00881800">
      <w:pPr>
        <w:pStyle w:val="Odstavecseseznamem"/>
        <w:numPr>
          <w:ilvl w:val="0"/>
          <w:numId w:val="6"/>
        </w:numPr>
        <w:rPr>
          <w:rFonts w:ascii="Roboto" w:hAnsi="Roboto"/>
          <w:color w:val="323232"/>
          <w:sz w:val="24"/>
          <w:szCs w:val="24"/>
          <w:lang w:eastAsia="cs-CZ"/>
        </w:rPr>
      </w:pPr>
      <w:r w:rsidRPr="00881800">
        <w:rPr>
          <w:rFonts w:ascii="Roboto" w:hAnsi="Roboto"/>
          <w:color w:val="323232"/>
          <w:sz w:val="24"/>
          <w:szCs w:val="24"/>
          <w:lang w:eastAsia="cs-CZ"/>
        </w:rPr>
        <w:t>v případě předčasného ukončení či přerušení pobytu nevzniká ubytovateli povinnost vrátit objednavateli zaplacenou cenu pobytu ani její poměrnou část</w:t>
      </w:r>
    </w:p>
    <w:p w14:paraId="2D5C76BA" w14:textId="77777777" w:rsidR="00881800" w:rsidRPr="00881800" w:rsidRDefault="00881800" w:rsidP="00881800">
      <w:pPr>
        <w:pStyle w:val="Odstavecseseznamem"/>
        <w:rPr>
          <w:rFonts w:ascii="Roboto" w:hAnsi="Roboto"/>
          <w:color w:val="323232"/>
          <w:sz w:val="24"/>
          <w:szCs w:val="24"/>
          <w:lang w:eastAsia="cs-CZ"/>
        </w:rPr>
      </w:pPr>
    </w:p>
    <w:p w14:paraId="2889EF1D" w14:textId="5AE60E8F" w:rsidR="0025710C" w:rsidRPr="00881800" w:rsidRDefault="0025710C" w:rsidP="00881800">
      <w:pPr>
        <w:pStyle w:val="Odstavecseseznamem"/>
        <w:numPr>
          <w:ilvl w:val="0"/>
          <w:numId w:val="6"/>
        </w:numPr>
        <w:rPr>
          <w:rFonts w:ascii="Roboto" w:hAnsi="Roboto"/>
          <w:color w:val="323232"/>
          <w:sz w:val="24"/>
          <w:szCs w:val="24"/>
          <w:lang w:eastAsia="cs-CZ"/>
        </w:rPr>
      </w:pPr>
      <w:r w:rsidRPr="00881800">
        <w:rPr>
          <w:rFonts w:ascii="Roboto" w:hAnsi="Roboto"/>
          <w:color w:val="323232"/>
          <w:sz w:val="24"/>
          <w:szCs w:val="24"/>
          <w:lang w:eastAsia="cs-CZ"/>
        </w:rPr>
        <w:t>splatnost storno poplatku se řídí splatností zrušených rezervovaných ubytovacích služeb</w:t>
      </w:r>
    </w:p>
    <w:p w14:paraId="2F8FDA0A" w14:textId="77777777" w:rsidR="00712111" w:rsidRPr="00881800" w:rsidRDefault="00712111" w:rsidP="0025710C">
      <w:pPr>
        <w:rPr>
          <w:rFonts w:ascii="Roboto" w:hAnsi="Roboto"/>
          <w:sz w:val="24"/>
          <w:szCs w:val="24"/>
        </w:rPr>
      </w:pPr>
    </w:p>
    <w:sectPr w:rsidR="00712111" w:rsidRPr="0088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521"/>
    <w:multiLevelType w:val="hybridMultilevel"/>
    <w:tmpl w:val="8E0A995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3DCE4FAE"/>
    <w:multiLevelType w:val="hybridMultilevel"/>
    <w:tmpl w:val="F8A47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0948"/>
    <w:multiLevelType w:val="multilevel"/>
    <w:tmpl w:val="7B42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D78E3"/>
    <w:multiLevelType w:val="hybridMultilevel"/>
    <w:tmpl w:val="4DCE55D6"/>
    <w:lvl w:ilvl="0" w:tplc="5FE66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47A05"/>
    <w:multiLevelType w:val="hybridMultilevel"/>
    <w:tmpl w:val="B5E46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84077"/>
    <w:multiLevelType w:val="multilevel"/>
    <w:tmpl w:val="AFE2183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 w16cid:durableId="1319531619">
    <w:abstractNumId w:val="2"/>
  </w:num>
  <w:num w:numId="2" w16cid:durableId="1129712655">
    <w:abstractNumId w:val="5"/>
  </w:num>
  <w:num w:numId="3" w16cid:durableId="1729449056">
    <w:abstractNumId w:val="1"/>
  </w:num>
  <w:num w:numId="4" w16cid:durableId="753942909">
    <w:abstractNumId w:val="0"/>
  </w:num>
  <w:num w:numId="5" w16cid:durableId="1684891289">
    <w:abstractNumId w:val="3"/>
  </w:num>
  <w:num w:numId="6" w16cid:durableId="1552380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0C"/>
    <w:rsid w:val="0025710C"/>
    <w:rsid w:val="00402C44"/>
    <w:rsid w:val="00712111"/>
    <w:rsid w:val="0088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1B7F"/>
  <w15:chartTrackingRefBased/>
  <w15:docId w15:val="{B42A06E1-5BBC-4BC1-846C-B26EBE51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57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5710C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5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25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Velká</dc:creator>
  <cp:keywords/>
  <dc:description/>
  <cp:lastModifiedBy>Lucie Velká</cp:lastModifiedBy>
  <cp:revision>4</cp:revision>
  <dcterms:created xsi:type="dcterms:W3CDTF">2023-05-13T09:56:00Z</dcterms:created>
  <dcterms:modified xsi:type="dcterms:W3CDTF">2023-05-15T06:32:00Z</dcterms:modified>
</cp:coreProperties>
</file>